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Hằng;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Hữu Lộc.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0909640608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Thị Hằng.  Năm sinh: 29/03/2007.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0938852530</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103. Tổng diện tích sử dụng: 18 m2</w:t>
      </w:r>
    </w:p>
    <w:p>
      <w:pPr>
        <w:jc w:val="both"/>
      </w:pPr>
      <w:r>
        <w:rPr>
          <w:rFonts w:ascii="Times New Roman" w:hAnsi="Times New Roman" w:eastAsia="Times New Roman" w:cs="Times New Roman"/>
          <w:sz w:val="21"/>
          <w:szCs w:val="21"/>
        </w:rPr>
        <w:t xml:space="preserve">Địa chỉ: 619/2 Phạm Thế Hiển, Phường 04, Quận 8,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619/2 Phạm Thế Hiển, Phường 04, Quận 8,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24 tháng 3 năm 2025 đến hết ngày 29 tháng 3 năm 2027</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3.550.000 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ba triệu năm trăm năm mươi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2026-04-02T16:41:42+07:00</dcterms:created>
  <dcterms:modified xsi:type="dcterms:W3CDTF">2026-04-02T16:41:42+07:00</dcterms:modified>
</cp:coreProperties>
</file>

<file path=docProps/custom.xml><?xml version="1.0" encoding="utf-8"?>
<Properties xmlns="http://schemas.openxmlformats.org/officeDocument/2006/custom-properties" xmlns:vt="http://schemas.openxmlformats.org/officeDocument/2006/docPropsVTypes"/>
</file>