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8B283" w14:textId="663DD9FA" w:rsidR="0003391D" w:rsidRDefault="00000000">
      <w:pPr>
        <w:pStyle w:val="Title"/>
        <w:rPr>
          <w:lang w:val="vi-VN"/>
        </w:rPr>
      </w:pPr>
      <w:bookmarkStart w:id="0" w:name="_Hlk202605037"/>
      <w:r>
        <w:t>🛠️</w:t>
      </w:r>
      <w:r>
        <w:rPr>
          <w:rFonts w:ascii="Times New Roman"/>
          <w:lang w:val="vi-VN"/>
        </w:rPr>
        <w:t>T</w:t>
      </w:r>
      <w:r>
        <w:t>ÀI LIỆU HƯỚNG DẪN TÍCH HỢP API</w:t>
      </w:r>
      <w:r>
        <w:rPr>
          <w:rFonts w:ascii="Times New Roman"/>
          <w:lang w:val="vi-VN"/>
        </w:rPr>
        <w:t xml:space="preserve"> </w:t>
      </w:r>
      <w:r w:rsidR="005E339B">
        <w:rPr>
          <w:rFonts w:ascii="Times New Roman"/>
        </w:rPr>
        <w:t xml:space="preserve">     </w:t>
      </w:r>
      <w:r>
        <w:rPr>
          <w:rFonts w:ascii="Times New Roman"/>
          <w:lang w:val="vi-VN"/>
        </w:rPr>
        <w:t>M</w:t>
      </w:r>
      <w:r>
        <w:rPr>
          <w:rFonts w:ascii="Times New Roman"/>
          <w:lang w:val="vi-VN"/>
        </w:rPr>
        <w:t>Ô</w:t>
      </w:r>
      <w:r>
        <w:rPr>
          <w:rFonts w:ascii="Times New Roman"/>
          <w:lang w:val="vi-VN"/>
        </w:rPr>
        <w:t>I TR</w:t>
      </w:r>
      <w:r>
        <w:rPr>
          <w:rFonts w:ascii="Times New Roman"/>
          <w:lang w:val="vi-VN"/>
        </w:rPr>
        <w:t>ƯỜ</w:t>
      </w:r>
      <w:r>
        <w:rPr>
          <w:rFonts w:ascii="Times New Roman"/>
          <w:lang w:val="vi-VN"/>
        </w:rPr>
        <w:t>NG TEST</w:t>
      </w:r>
    </w:p>
    <w:p w14:paraId="09D52881" w14:textId="0F299D62" w:rsidR="0003391D" w:rsidRDefault="001D3061">
      <w:pPr>
        <w:pStyle w:val="Heading1"/>
      </w:pPr>
      <w:r>
        <w:t xml:space="preserve">API: </w:t>
      </w:r>
      <w:r w:rsidR="00C3293B">
        <w:t>Hoàn tiền</w:t>
      </w:r>
      <w:r w:rsidR="00862D60">
        <w:t xml:space="preserve"> </w:t>
      </w:r>
      <w:r w:rsidR="00C3293B">
        <w:t>đối với khách hàng sử dụng</w:t>
      </w:r>
      <w:r w:rsidR="00862D60">
        <w:t xml:space="preserve"> tài khoản</w:t>
      </w:r>
      <w:r w:rsidR="00C3293B">
        <w:t xml:space="preserve"> MB Bank</w:t>
      </w:r>
    </w:p>
    <w:p w14:paraId="517F9954" w14:textId="77777777" w:rsidR="0003391D" w:rsidRDefault="00000000">
      <w:pPr>
        <w:pStyle w:val="Heading2"/>
      </w:pPr>
      <w:r>
        <w:t>I. Tổng quan</w:t>
      </w:r>
    </w:p>
    <w:p w14:paraId="272A1BC3" w14:textId="7C34673B" w:rsidR="0003391D" w:rsidRDefault="00000000" w:rsidP="00C3293B">
      <w:r>
        <w:t>Tài liệu này hướng dẫn cách tích hợp API của hệ thống Tingee để thực hiện:</w:t>
      </w:r>
    </w:p>
    <w:p w14:paraId="5CAF3801" w14:textId="70FC4E8C" w:rsidR="00C3293B" w:rsidRDefault="00C3293B" w:rsidP="00C3293B">
      <w:r>
        <w:t xml:space="preserve">- </w:t>
      </w:r>
      <w:r w:rsidR="00596C10">
        <w:t>Hoàn tiền cho Khách hàng sử dụng Tài khoản MB bank</w:t>
      </w:r>
      <w:r>
        <w:t xml:space="preserve"> </w:t>
      </w:r>
    </w:p>
    <w:p w14:paraId="5A2FF2B4" w14:textId="2B7AB93B" w:rsidR="00830EB9" w:rsidRPr="00830EB9" w:rsidRDefault="00830EB9" w:rsidP="00C3293B">
      <w:pPr>
        <w:rPr>
          <w:b/>
          <w:bCs/>
          <w:i/>
          <w:iCs/>
        </w:rPr>
      </w:pPr>
      <w:r w:rsidRPr="00830EB9">
        <w:rPr>
          <w:b/>
          <w:bCs/>
          <w:i/>
          <w:iCs/>
        </w:rPr>
        <w:t xml:space="preserve"> Ghi chú: MB cho phép gửi lệnh hoàn 1 phần hoặc toàn phần</w:t>
      </w:r>
      <w:r>
        <w:rPr>
          <w:b/>
          <w:bCs/>
          <w:i/>
          <w:iCs/>
        </w:rPr>
        <w:t xml:space="preserve"> số tiền trong GD</w:t>
      </w:r>
      <w:r w:rsidRPr="00830EB9">
        <w:rPr>
          <w:b/>
          <w:bCs/>
          <w:i/>
          <w:iCs/>
        </w:rPr>
        <w:t>, nhưng không quá 2 lần hoàn tiền/GD.</w:t>
      </w:r>
    </w:p>
    <w:p w14:paraId="1577BF11" w14:textId="77777777" w:rsidR="0003391D" w:rsidRDefault="00000000">
      <w:pPr>
        <w:pStyle w:val="Heading2"/>
      </w:pPr>
      <w:r>
        <w:t>II. Hướng dẫn chi tiết</w:t>
      </w:r>
    </w:p>
    <w:p w14:paraId="2DE99DA2" w14:textId="77777777" w:rsidR="0003391D" w:rsidRDefault="00000000">
      <w:pPr>
        <w:pStyle w:val="Heading3"/>
      </w:pPr>
      <w:r>
        <w:t>Bước 1: Đăng ký tài khoản Tingee</w:t>
      </w:r>
    </w:p>
    <w:p w14:paraId="76511B00" w14:textId="77777777" w:rsidR="0003391D" w:rsidRDefault="00000000">
      <w:r>
        <w:t>Truy cập:</w:t>
      </w:r>
    </w:p>
    <w:p w14:paraId="2085D653" w14:textId="77777777" w:rsidR="0003391D" w:rsidRDefault="00000000">
      <w:r>
        <w:t>- Môi trường test (UAT): https://uat-api.tingee.vn</w:t>
      </w:r>
    </w:p>
    <w:p w14:paraId="497BE36D" w14:textId="0AEE63A4" w:rsidR="0003391D" w:rsidRDefault="00000000">
      <w:pPr>
        <w:pStyle w:val="Heading3"/>
      </w:pPr>
      <w:r>
        <w:t xml:space="preserve">Bước 2: </w:t>
      </w:r>
      <w:r w:rsidR="001D3061">
        <w:t>Lấy ClientId</w:t>
      </w:r>
      <w:r w:rsidR="00627891">
        <w:t xml:space="preserve"> và Secret token</w:t>
      </w:r>
    </w:p>
    <w:p w14:paraId="30D0AC0F" w14:textId="77777777" w:rsidR="0003391D" w:rsidRDefault="00000000">
      <w:r>
        <w:t>Truy cập: Trang chủ Tingee → Avatar → Developers</w:t>
      </w:r>
    </w:p>
    <w:p w14:paraId="50657EA9" w14:textId="77777777" w:rsidR="0003391D" w:rsidRDefault="00000000">
      <w:r>
        <w:t>Tại đây bạn sẽ lấy được:</w:t>
      </w:r>
    </w:p>
    <w:p w14:paraId="60B8F09C" w14:textId="77777777" w:rsidR="0003391D" w:rsidRDefault="00000000">
      <w:r>
        <w:t>- x-client-id</w:t>
      </w:r>
      <w:r>
        <w:br/>
        <w:t>- Secret token</w:t>
      </w:r>
    </w:p>
    <w:p w14:paraId="31F37AFF" w14:textId="77777777" w:rsidR="0003391D" w:rsidRDefault="00000000">
      <w:r>
        <w:rPr>
          <w:noProof/>
        </w:rPr>
        <w:drawing>
          <wp:inline distT="0" distB="0" distL="114300" distR="114300" wp14:anchorId="57F08970" wp14:editId="41D577F0">
            <wp:extent cx="5471160" cy="1995805"/>
            <wp:effectExtent l="0" t="0" r="15240" b="10795"/>
            <wp:docPr id="1" name="Picture 1" descr="Screenshot 2025-06-30 at 14.02.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2025-06-30 at 14.02.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1160" cy="199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258CF" w14:textId="77777777" w:rsidR="0003391D" w:rsidRDefault="00000000">
      <w:pPr>
        <w:pStyle w:val="Heading2"/>
      </w:pPr>
      <w:r>
        <w:lastRenderedPageBreak/>
        <w:t>III. API Đọc Mã Bảo Mật</w:t>
      </w:r>
    </w:p>
    <w:p w14:paraId="0ED5E4AE" w14:textId="77777777" w:rsidR="0003391D" w:rsidRDefault="00000000">
      <w:pPr>
        <w:pStyle w:val="Heading3"/>
      </w:pPr>
      <w:r>
        <w:t>Endpoint</w:t>
      </w:r>
    </w:p>
    <w:p w14:paraId="3EB294C5" w14:textId="087DC423" w:rsidR="0003391D" w:rsidRDefault="00000000">
      <w:r>
        <w:t>POST https://uat-open-api.tingee.vn/</w:t>
      </w:r>
      <w:r w:rsidR="001368F7" w:rsidRPr="001368F7">
        <w:t>v1/</w:t>
      </w:r>
      <w:r w:rsidR="00596C10">
        <w:t>refund</w:t>
      </w:r>
    </w:p>
    <w:p w14:paraId="64020DD3" w14:textId="77777777" w:rsidR="0003391D" w:rsidRDefault="00000000">
      <w:pPr>
        <w:pStyle w:val="Heading3"/>
      </w:pPr>
      <w:r>
        <w:t>Headers</w:t>
      </w:r>
    </w:p>
    <w:tbl>
      <w:tblPr>
        <w:tblW w:w="9697" w:type="dxa"/>
        <w:tblLook w:val="04A0" w:firstRow="1" w:lastRow="0" w:firstColumn="1" w:lastColumn="0" w:noHBand="0" w:noVBand="1"/>
      </w:tblPr>
      <w:tblGrid>
        <w:gridCol w:w="3011"/>
        <w:gridCol w:w="2973"/>
        <w:gridCol w:w="3713"/>
      </w:tblGrid>
      <w:tr w:rsidR="0003391D" w14:paraId="0E5FC456" w14:textId="77777777" w:rsidTr="00A826B3">
        <w:trPr>
          <w:trHeight w:val="558"/>
        </w:trPr>
        <w:tc>
          <w:tcPr>
            <w:tcW w:w="3011" w:type="dxa"/>
          </w:tcPr>
          <w:p w14:paraId="3DD943B3" w14:textId="77777777" w:rsidR="0003391D" w:rsidRDefault="00000000">
            <w:r>
              <w:t>Tên</w:t>
            </w:r>
          </w:p>
        </w:tc>
        <w:tc>
          <w:tcPr>
            <w:tcW w:w="2973" w:type="dxa"/>
          </w:tcPr>
          <w:p w14:paraId="53070105" w14:textId="77777777" w:rsidR="0003391D" w:rsidRDefault="00000000">
            <w:r>
              <w:t>Kiểu</w:t>
            </w:r>
          </w:p>
        </w:tc>
        <w:tc>
          <w:tcPr>
            <w:tcW w:w="3713" w:type="dxa"/>
          </w:tcPr>
          <w:p w14:paraId="4EBEF23C" w14:textId="77777777" w:rsidR="0003391D" w:rsidRDefault="00000000">
            <w:r>
              <w:t>Mô tả</w:t>
            </w:r>
          </w:p>
        </w:tc>
      </w:tr>
      <w:tr w:rsidR="0003391D" w14:paraId="1FE8430F" w14:textId="77777777" w:rsidTr="00A826B3">
        <w:trPr>
          <w:trHeight w:val="896"/>
        </w:trPr>
        <w:tc>
          <w:tcPr>
            <w:tcW w:w="3011" w:type="dxa"/>
          </w:tcPr>
          <w:p w14:paraId="0AFBD73C" w14:textId="77777777" w:rsidR="0003391D" w:rsidRDefault="00000000">
            <w:r>
              <w:t>x-client-id</w:t>
            </w:r>
          </w:p>
        </w:tc>
        <w:tc>
          <w:tcPr>
            <w:tcW w:w="2973" w:type="dxa"/>
          </w:tcPr>
          <w:p w14:paraId="7A7CD0EA" w14:textId="77777777" w:rsidR="0003391D" w:rsidRDefault="00000000">
            <w:r>
              <w:t>string</w:t>
            </w:r>
          </w:p>
        </w:tc>
        <w:tc>
          <w:tcPr>
            <w:tcW w:w="3713" w:type="dxa"/>
          </w:tcPr>
          <w:p w14:paraId="2167A316" w14:textId="77777777" w:rsidR="0003391D" w:rsidRDefault="00000000">
            <w:r>
              <w:t>Định danh ứng dụng (lấy tại mục Developers)</w:t>
            </w:r>
          </w:p>
        </w:tc>
      </w:tr>
      <w:tr w:rsidR="0003391D" w14:paraId="3F6064A8" w14:textId="77777777" w:rsidTr="00A826B3">
        <w:trPr>
          <w:trHeight w:val="896"/>
        </w:trPr>
        <w:tc>
          <w:tcPr>
            <w:tcW w:w="3011" w:type="dxa"/>
          </w:tcPr>
          <w:p w14:paraId="2C61558A" w14:textId="77777777" w:rsidR="0003391D" w:rsidRDefault="00000000">
            <w:r>
              <w:t>x-request-timestamp</w:t>
            </w:r>
          </w:p>
        </w:tc>
        <w:tc>
          <w:tcPr>
            <w:tcW w:w="2973" w:type="dxa"/>
          </w:tcPr>
          <w:p w14:paraId="2D1B66BA" w14:textId="77777777" w:rsidR="0003391D" w:rsidRDefault="00000000">
            <w:r>
              <w:t>string</w:t>
            </w:r>
          </w:p>
        </w:tc>
        <w:tc>
          <w:tcPr>
            <w:tcW w:w="3713" w:type="dxa"/>
          </w:tcPr>
          <w:p w14:paraId="0F40AE03" w14:textId="77777777" w:rsidR="0003391D" w:rsidRDefault="00000000">
            <w:r>
              <w:t>Dấu thời gian theo định dạng yyyyMMddHHmmssSSS</w:t>
            </w:r>
          </w:p>
        </w:tc>
      </w:tr>
      <w:tr w:rsidR="0003391D" w14:paraId="61BBF3CC" w14:textId="77777777" w:rsidTr="00A826B3">
        <w:trPr>
          <w:trHeight w:val="1235"/>
        </w:trPr>
        <w:tc>
          <w:tcPr>
            <w:tcW w:w="3011" w:type="dxa"/>
          </w:tcPr>
          <w:p w14:paraId="70026A61" w14:textId="77777777" w:rsidR="0003391D" w:rsidRDefault="00000000">
            <w:r>
              <w:t>x-signature</w:t>
            </w:r>
          </w:p>
        </w:tc>
        <w:tc>
          <w:tcPr>
            <w:tcW w:w="2973" w:type="dxa"/>
          </w:tcPr>
          <w:p w14:paraId="27B7F3EA" w14:textId="77777777" w:rsidR="0003391D" w:rsidRDefault="00000000">
            <w:r>
              <w:t>string</w:t>
            </w:r>
          </w:p>
        </w:tc>
        <w:tc>
          <w:tcPr>
            <w:tcW w:w="3713" w:type="dxa"/>
          </w:tcPr>
          <w:p w14:paraId="57152868" w14:textId="77777777" w:rsidR="0003391D" w:rsidRDefault="00000000">
            <w:r>
              <w:t>Chuỗi hash HMAC SHA512: {timestamp}:{requestBodyString} với Secret token làm key</w:t>
            </w:r>
          </w:p>
        </w:tc>
      </w:tr>
    </w:tbl>
    <w:p w14:paraId="0284C709" w14:textId="1136FCA7" w:rsidR="0003391D" w:rsidRDefault="001368F7">
      <w:pPr>
        <w:pStyle w:val="Heading3"/>
      </w:pPr>
      <w:r>
        <w:t>Params</w:t>
      </w:r>
    </w:p>
    <w:tbl>
      <w:tblPr>
        <w:tblW w:w="9120" w:type="dxa"/>
        <w:tblLook w:val="04A0" w:firstRow="1" w:lastRow="0" w:firstColumn="1" w:lastColumn="0" w:noHBand="0" w:noVBand="1"/>
      </w:tblPr>
      <w:tblGrid>
        <w:gridCol w:w="3040"/>
        <w:gridCol w:w="3040"/>
        <w:gridCol w:w="3040"/>
      </w:tblGrid>
      <w:tr w:rsidR="0003391D" w14:paraId="265E1B59" w14:textId="77777777" w:rsidTr="00A826B3">
        <w:trPr>
          <w:trHeight w:val="617"/>
        </w:trPr>
        <w:tc>
          <w:tcPr>
            <w:tcW w:w="3040" w:type="dxa"/>
          </w:tcPr>
          <w:p w14:paraId="3AD4434A" w14:textId="77777777" w:rsidR="0003391D" w:rsidRDefault="00000000">
            <w:r>
              <w:t>Tên</w:t>
            </w:r>
          </w:p>
        </w:tc>
        <w:tc>
          <w:tcPr>
            <w:tcW w:w="3040" w:type="dxa"/>
          </w:tcPr>
          <w:p w14:paraId="7C264F5D" w14:textId="77777777" w:rsidR="0003391D" w:rsidRDefault="00000000">
            <w:r>
              <w:t>Kiểu</w:t>
            </w:r>
          </w:p>
        </w:tc>
        <w:tc>
          <w:tcPr>
            <w:tcW w:w="3040" w:type="dxa"/>
          </w:tcPr>
          <w:p w14:paraId="64BF9FB0" w14:textId="77777777" w:rsidR="0003391D" w:rsidRDefault="00000000">
            <w:r>
              <w:t>Mô tả</w:t>
            </w:r>
          </w:p>
        </w:tc>
      </w:tr>
      <w:tr w:rsidR="0003391D" w14:paraId="787B13B6" w14:textId="77777777" w:rsidTr="00A826B3">
        <w:trPr>
          <w:trHeight w:val="991"/>
        </w:trPr>
        <w:tc>
          <w:tcPr>
            <w:tcW w:w="3040" w:type="dxa"/>
          </w:tcPr>
          <w:p w14:paraId="08C60B22" w14:textId="77777777" w:rsidR="0003391D" w:rsidRDefault="00830EB9">
            <w:r>
              <w:t>bankName</w:t>
            </w:r>
          </w:p>
          <w:p w14:paraId="652EE3FE" w14:textId="77777777" w:rsidR="00830EB9" w:rsidRPr="00830EB9" w:rsidRDefault="00830EB9" w:rsidP="00830EB9"/>
          <w:p w14:paraId="7C4DF22E" w14:textId="77777777" w:rsidR="00830EB9" w:rsidRDefault="00830EB9" w:rsidP="00830EB9"/>
          <w:p w14:paraId="034BFB34" w14:textId="3C252D87" w:rsidR="00830EB9" w:rsidRPr="00830EB9" w:rsidRDefault="00830EB9" w:rsidP="00830EB9">
            <w:r>
              <w:t>transactionCode</w:t>
            </w:r>
          </w:p>
        </w:tc>
        <w:tc>
          <w:tcPr>
            <w:tcW w:w="3040" w:type="dxa"/>
          </w:tcPr>
          <w:p w14:paraId="1C2FD8D0" w14:textId="77777777" w:rsidR="0003391D" w:rsidRDefault="00000000">
            <w:r>
              <w:t>string</w:t>
            </w:r>
          </w:p>
          <w:p w14:paraId="1AECD79D" w14:textId="77777777" w:rsidR="00830EB9" w:rsidRPr="00830EB9" w:rsidRDefault="00830EB9" w:rsidP="00830EB9"/>
          <w:p w14:paraId="44359EFB" w14:textId="77777777" w:rsidR="00830EB9" w:rsidRDefault="00830EB9" w:rsidP="00830EB9"/>
          <w:p w14:paraId="14F0B383" w14:textId="3144CF24" w:rsidR="00830EB9" w:rsidRPr="00830EB9" w:rsidRDefault="00830EB9" w:rsidP="00830EB9">
            <w:r>
              <w:t>string</w:t>
            </w:r>
          </w:p>
        </w:tc>
        <w:tc>
          <w:tcPr>
            <w:tcW w:w="3040" w:type="dxa"/>
          </w:tcPr>
          <w:p w14:paraId="4989FD0F" w14:textId="77777777" w:rsidR="0003391D" w:rsidRDefault="00830EB9">
            <w:r>
              <w:t>Tên ngân hàng ( truyền sang giá trị là “MBB” đối với Tài khoản của ngân hàng MB )</w:t>
            </w:r>
          </w:p>
          <w:p w14:paraId="0FFA0512" w14:textId="77777777" w:rsidR="00830EB9" w:rsidRDefault="00830EB9"/>
          <w:p w14:paraId="71237637" w14:textId="640C099C" w:rsidR="00830EB9" w:rsidRDefault="00830EB9">
            <w:r>
              <w:t>Mã giao dịch cần hoàn tiền</w:t>
            </w:r>
          </w:p>
        </w:tc>
      </w:tr>
    </w:tbl>
    <w:p w14:paraId="52B3D49E" w14:textId="77777777" w:rsidR="0003391D" w:rsidRDefault="0003391D"/>
    <w:p w14:paraId="2A4541E5" w14:textId="02CCB2BA" w:rsidR="005E339B" w:rsidRDefault="005E339B" w:rsidP="005E339B">
      <w:pPr>
        <w:pStyle w:val="Heading3"/>
      </w:pPr>
      <w:r>
        <w:t>Response</w:t>
      </w:r>
    </w:p>
    <w:p w14:paraId="5860010B" w14:textId="13A1BF6D" w:rsidR="00CB4DD6" w:rsidRDefault="00830EB9" w:rsidP="00830EB9">
      <w:pPr>
        <w:pStyle w:val="ListParagraph"/>
        <w:numPr>
          <w:ilvl w:val="0"/>
          <w:numId w:val="15"/>
        </w:numPr>
      </w:pPr>
      <w:r>
        <w:t>Code: 200 :   Hoàn tiền thành công</w:t>
      </w:r>
    </w:p>
    <w:p w14:paraId="1B2FECD7" w14:textId="1635D6A4" w:rsidR="00830EB9" w:rsidRDefault="00830EB9" w:rsidP="00830EB9">
      <w:pPr>
        <w:pStyle w:val="ListParagraph"/>
        <w:numPr>
          <w:ilvl w:val="0"/>
          <w:numId w:val="15"/>
        </w:numPr>
      </w:pPr>
      <w:r>
        <w:t>Code khác 200 và message khác “Success”: Hoàn tiền không thành công</w:t>
      </w:r>
    </w:p>
    <w:p w14:paraId="46640929" w14:textId="77777777" w:rsidR="00830EB9" w:rsidRDefault="00830EB9" w:rsidP="005E339B"/>
    <w:p w14:paraId="1036DA8A" w14:textId="77777777" w:rsidR="00AD4B68" w:rsidRDefault="00AD4B68" w:rsidP="005E339B"/>
    <w:p w14:paraId="4A4EBD9C" w14:textId="77777777" w:rsidR="00AD4B68" w:rsidRDefault="00AD4B68" w:rsidP="005E339B"/>
    <w:p w14:paraId="5751A6F4" w14:textId="77777777" w:rsidR="00AD4B68" w:rsidRDefault="00AD4B68" w:rsidP="005E339B"/>
    <w:p w14:paraId="06468C85" w14:textId="77777777" w:rsidR="00AD4B68" w:rsidRDefault="00AD4B68" w:rsidP="005E339B"/>
    <w:p w14:paraId="4239029C" w14:textId="77777777" w:rsidR="00AD4B68" w:rsidRDefault="00AD4B68" w:rsidP="005E339B"/>
    <w:p w14:paraId="32D45BBF" w14:textId="2DE793F7" w:rsidR="00CB4DD6" w:rsidRDefault="00CB4DD6" w:rsidP="00CB4DD6">
      <w:pPr>
        <w:pStyle w:val="Heading3"/>
      </w:pPr>
      <w:r>
        <w:lastRenderedPageBreak/>
        <w:t>Sample</w:t>
      </w:r>
    </w:p>
    <w:p w14:paraId="0F342B92" w14:textId="77777777" w:rsidR="00CB4DD6" w:rsidRDefault="00CB4DD6" w:rsidP="00CB4DD6"/>
    <w:p w14:paraId="24D558AA" w14:textId="7741EAAC" w:rsidR="00CB4DD6" w:rsidRPr="00CB4DD6" w:rsidRDefault="00CB4DD6" w:rsidP="00CB4DD6">
      <w:pPr>
        <w:rPr>
          <w:b/>
          <w:bCs/>
        </w:rPr>
      </w:pPr>
      <w:r w:rsidRPr="00CB4DD6">
        <w:rPr>
          <w:b/>
          <w:bCs/>
        </w:rPr>
        <w:t xml:space="preserve">Request curl: </w:t>
      </w:r>
      <w:r w:rsidRPr="00CB4DD6">
        <w:rPr>
          <w:b/>
          <w:bCs/>
        </w:rPr>
        <w:br/>
      </w:r>
    </w:p>
    <w:p w14:paraId="7FFE7111" w14:textId="77777777" w:rsidR="00AD4B68" w:rsidRPr="00AD4B68" w:rsidRDefault="00AD4B68" w:rsidP="00AD4B68">
      <w:r w:rsidRPr="00AD4B68">
        <w:t>curl -X 'POST' \</w:t>
      </w:r>
    </w:p>
    <w:p w14:paraId="5F44A5E4" w14:textId="04840A97" w:rsidR="00AD4B68" w:rsidRPr="00AD4B68" w:rsidRDefault="00AD4B68" w:rsidP="00AD4B68">
      <w:r w:rsidRPr="00AD4B68">
        <w:t xml:space="preserve">  https://uat-open-api.tingee.vn/v1/refund' \</w:t>
      </w:r>
    </w:p>
    <w:p w14:paraId="679CFA76" w14:textId="77777777" w:rsidR="00AD4B68" w:rsidRPr="00AD4B68" w:rsidRDefault="00AD4B68" w:rsidP="00AD4B68">
      <w:r w:rsidRPr="00AD4B68">
        <w:t xml:space="preserve">  -H 'accept: application/json' \</w:t>
      </w:r>
    </w:p>
    <w:p w14:paraId="0C416A85" w14:textId="77777777" w:rsidR="00AD4B68" w:rsidRPr="00AD4B68" w:rsidRDefault="00AD4B68" w:rsidP="00AD4B68">
      <w:r w:rsidRPr="00AD4B68">
        <w:t xml:space="preserve">  -H 'x-signature: vM9tERVOX8cZu1S9oyiRb2kWJKoa' \</w:t>
      </w:r>
    </w:p>
    <w:p w14:paraId="44A02823" w14:textId="77777777" w:rsidR="00AD4B68" w:rsidRPr="00AD4B68" w:rsidRDefault="00AD4B68" w:rsidP="00AD4B68">
      <w:r w:rsidRPr="00AD4B68">
        <w:t xml:space="preserve">  -H 'x-request-timestamp: 20250705104678450' \</w:t>
      </w:r>
    </w:p>
    <w:p w14:paraId="4F30ACEB" w14:textId="77777777" w:rsidR="00AD4B68" w:rsidRPr="00AD4B68" w:rsidRDefault="00AD4B68" w:rsidP="00AD4B68">
      <w:r w:rsidRPr="00AD4B68">
        <w:t xml:space="preserve">  -H 'x-client-id: 492fc3a0952d2ae710ab021630633d26' \</w:t>
      </w:r>
    </w:p>
    <w:p w14:paraId="196683EC" w14:textId="77777777" w:rsidR="00AD4B68" w:rsidRPr="00AD4B68" w:rsidRDefault="00AD4B68" w:rsidP="00AD4B68">
      <w:r w:rsidRPr="00AD4B68">
        <w:t xml:space="preserve">  -H 'Content-Type: application/json' \</w:t>
      </w:r>
    </w:p>
    <w:p w14:paraId="0CDFB254" w14:textId="77777777" w:rsidR="00AD4B68" w:rsidRPr="00AD4B68" w:rsidRDefault="00AD4B68" w:rsidP="00AD4B68">
      <w:r w:rsidRPr="00AD4B68">
        <w:t xml:space="preserve">  -d '{</w:t>
      </w:r>
    </w:p>
    <w:p w14:paraId="7CC8FFD4" w14:textId="77777777" w:rsidR="00AD4B68" w:rsidRPr="00AD4B68" w:rsidRDefault="00AD4B68" w:rsidP="00AD4B68">
      <w:r w:rsidRPr="00AD4B68">
        <w:t xml:space="preserve">  "transactionCode": "FT25308042344931",</w:t>
      </w:r>
    </w:p>
    <w:p w14:paraId="460B5483" w14:textId="77777777" w:rsidR="00AD4B68" w:rsidRPr="00AD4B68" w:rsidRDefault="00AD4B68" w:rsidP="00AD4B68">
      <w:r w:rsidRPr="00AD4B68">
        <w:t xml:space="preserve">  "bankName": "MBB"</w:t>
      </w:r>
    </w:p>
    <w:p w14:paraId="067C7363" w14:textId="77777777" w:rsidR="00AD4B68" w:rsidRDefault="00AD4B68" w:rsidP="00AD4B68">
      <w:r w:rsidRPr="00AD4B68">
        <w:t>}'</w:t>
      </w:r>
    </w:p>
    <w:p w14:paraId="3CBD9930" w14:textId="4B152D6C" w:rsidR="00CB4DD6" w:rsidRPr="00CB4DD6" w:rsidRDefault="00CB4DD6" w:rsidP="00AD4B68">
      <w:r w:rsidRPr="00CB4DD6">
        <w:rPr>
          <w:b/>
          <w:bCs/>
        </w:rPr>
        <w:t>Response</w:t>
      </w:r>
      <w:r w:rsidRPr="00CB4DD6">
        <w:rPr>
          <w:b/>
          <w:bCs/>
        </w:rPr>
        <w:br/>
      </w:r>
      <w:r w:rsidRPr="00CB4DD6">
        <w:t>{</w:t>
      </w:r>
    </w:p>
    <w:p w14:paraId="50AA9ACE" w14:textId="77777777" w:rsidR="00CB4DD6" w:rsidRPr="00CB4DD6" w:rsidRDefault="00CB4DD6" w:rsidP="00CB4DD6">
      <w:r w:rsidRPr="00CB4DD6">
        <w:t xml:space="preserve">  "code": "00",</w:t>
      </w:r>
    </w:p>
    <w:p w14:paraId="3C01BEE8" w14:textId="77777777" w:rsidR="00CB4DD6" w:rsidRPr="00CB4DD6" w:rsidRDefault="00CB4DD6" w:rsidP="00CB4DD6">
      <w:r w:rsidRPr="00CB4DD6">
        <w:t xml:space="preserve">  "message": "Success",</w:t>
      </w:r>
    </w:p>
    <w:p w14:paraId="6B867265" w14:textId="2D759E12" w:rsidR="00CB4DD6" w:rsidRPr="00CB4DD6" w:rsidRDefault="00CB4DD6" w:rsidP="00CB4DD6">
      <w:r w:rsidRPr="00CB4DD6">
        <w:t xml:space="preserve">  "data": {}</w:t>
      </w:r>
    </w:p>
    <w:p w14:paraId="150D0ABE" w14:textId="1FDF742B" w:rsidR="00CB4DD6" w:rsidRPr="00CB4DD6" w:rsidRDefault="00CB4DD6" w:rsidP="00CB4DD6">
      <w:r w:rsidRPr="00CB4DD6">
        <w:t>}</w:t>
      </w:r>
    </w:p>
    <w:bookmarkEnd w:id="0"/>
    <w:p w14:paraId="28D396B9" w14:textId="2B51D87C" w:rsidR="00CB4DD6" w:rsidRDefault="00CB4DD6" w:rsidP="005E339B"/>
    <w:sectPr w:rsidR="00CB4D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E1C2A" w14:textId="77777777" w:rsidR="00C27B48" w:rsidRDefault="00C27B48">
      <w:pPr>
        <w:spacing w:line="240" w:lineRule="auto"/>
      </w:pPr>
      <w:r>
        <w:separator/>
      </w:r>
    </w:p>
  </w:endnote>
  <w:endnote w:type="continuationSeparator" w:id="0">
    <w:p w14:paraId="24361DF1" w14:textId="77777777" w:rsidR="00C27B48" w:rsidRDefault="00C27B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245A0" w14:textId="77777777" w:rsidR="00C27B48" w:rsidRDefault="00C27B48">
      <w:pPr>
        <w:spacing w:after="0"/>
      </w:pPr>
      <w:r>
        <w:separator/>
      </w:r>
    </w:p>
  </w:footnote>
  <w:footnote w:type="continuationSeparator" w:id="0">
    <w:p w14:paraId="54F1882E" w14:textId="77777777" w:rsidR="00C27B48" w:rsidRDefault="00C27B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9D1F1D"/>
    <w:multiLevelType w:val="hybridMultilevel"/>
    <w:tmpl w:val="E51E71FE"/>
    <w:lvl w:ilvl="0" w:tplc="2FD69C2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94E76"/>
    <w:multiLevelType w:val="hybridMultilevel"/>
    <w:tmpl w:val="478C1C5C"/>
    <w:lvl w:ilvl="0" w:tplc="4A46D67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A7DED"/>
    <w:multiLevelType w:val="hybridMultilevel"/>
    <w:tmpl w:val="DF1E0664"/>
    <w:lvl w:ilvl="0" w:tplc="D516605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966F7"/>
    <w:multiLevelType w:val="hybridMultilevel"/>
    <w:tmpl w:val="A6942EE4"/>
    <w:lvl w:ilvl="0" w:tplc="7D32636C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72405"/>
    <w:multiLevelType w:val="hybridMultilevel"/>
    <w:tmpl w:val="8410DA42"/>
    <w:lvl w:ilvl="0" w:tplc="AFA28B3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25FF4"/>
    <w:multiLevelType w:val="hybridMultilevel"/>
    <w:tmpl w:val="E9562B1E"/>
    <w:lvl w:ilvl="0" w:tplc="D0E68BDC">
      <w:start w:val="1"/>
      <w:numFmt w:val="bullet"/>
      <w:lvlText w:val="-"/>
      <w:lvlJc w:val="left"/>
      <w:pPr>
        <w:ind w:left="81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EB95231"/>
    <w:multiLevelType w:val="hybridMultilevel"/>
    <w:tmpl w:val="E66074DC"/>
    <w:lvl w:ilvl="0" w:tplc="86C473D4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C11DC7"/>
    <w:multiLevelType w:val="hybridMultilevel"/>
    <w:tmpl w:val="49080772"/>
    <w:lvl w:ilvl="0" w:tplc="923A5C6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250CA"/>
    <w:multiLevelType w:val="hybridMultilevel"/>
    <w:tmpl w:val="711A6A82"/>
    <w:lvl w:ilvl="0" w:tplc="EDE0285A">
      <w:start w:val="1"/>
      <w:numFmt w:val="bullet"/>
      <w:lvlText w:val="-"/>
      <w:lvlJc w:val="left"/>
      <w:pPr>
        <w:ind w:left="45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466049147">
    <w:abstractNumId w:val="5"/>
  </w:num>
  <w:num w:numId="2" w16cid:durableId="2036269409">
    <w:abstractNumId w:val="3"/>
  </w:num>
  <w:num w:numId="3" w16cid:durableId="2144538395">
    <w:abstractNumId w:val="2"/>
  </w:num>
  <w:num w:numId="4" w16cid:durableId="843865169">
    <w:abstractNumId w:val="4"/>
  </w:num>
  <w:num w:numId="5" w16cid:durableId="1858494253">
    <w:abstractNumId w:val="1"/>
  </w:num>
  <w:num w:numId="6" w16cid:durableId="1150708987">
    <w:abstractNumId w:val="0"/>
  </w:num>
  <w:num w:numId="7" w16cid:durableId="1779980156">
    <w:abstractNumId w:val="8"/>
  </w:num>
  <w:num w:numId="8" w16cid:durableId="302854686">
    <w:abstractNumId w:val="10"/>
  </w:num>
  <w:num w:numId="9" w16cid:durableId="1951082437">
    <w:abstractNumId w:val="14"/>
  </w:num>
  <w:num w:numId="10" w16cid:durableId="1548880111">
    <w:abstractNumId w:val="11"/>
  </w:num>
  <w:num w:numId="11" w16cid:durableId="203105763">
    <w:abstractNumId w:val="9"/>
  </w:num>
  <w:num w:numId="12" w16cid:durableId="1105467107">
    <w:abstractNumId w:val="12"/>
  </w:num>
  <w:num w:numId="13" w16cid:durableId="6517908">
    <w:abstractNumId w:val="7"/>
  </w:num>
  <w:num w:numId="14" w16cid:durableId="925500292">
    <w:abstractNumId w:val="6"/>
  </w:num>
  <w:num w:numId="15" w16cid:durableId="13073989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391D"/>
    <w:rsid w:val="00034616"/>
    <w:rsid w:val="0006063C"/>
    <w:rsid w:val="001368F7"/>
    <w:rsid w:val="0015074B"/>
    <w:rsid w:val="001D3061"/>
    <w:rsid w:val="0029639D"/>
    <w:rsid w:val="002A5633"/>
    <w:rsid w:val="00312080"/>
    <w:rsid w:val="00326F90"/>
    <w:rsid w:val="004F26AA"/>
    <w:rsid w:val="00596C10"/>
    <w:rsid w:val="005E339B"/>
    <w:rsid w:val="00627891"/>
    <w:rsid w:val="00830EB9"/>
    <w:rsid w:val="00862D60"/>
    <w:rsid w:val="008654E7"/>
    <w:rsid w:val="009B0ECF"/>
    <w:rsid w:val="00A04298"/>
    <w:rsid w:val="00A5510F"/>
    <w:rsid w:val="00A826B3"/>
    <w:rsid w:val="00AA1D8D"/>
    <w:rsid w:val="00AD4B68"/>
    <w:rsid w:val="00B47730"/>
    <w:rsid w:val="00C27B48"/>
    <w:rsid w:val="00C3293B"/>
    <w:rsid w:val="00CB0664"/>
    <w:rsid w:val="00CB4DD6"/>
    <w:rsid w:val="00EC32F6"/>
    <w:rsid w:val="00FC693F"/>
    <w:rsid w:val="375DF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3DA102"/>
  <w14:defaultImageDpi w14:val="300"/>
  <w15:docId w15:val="{A800561D-422F-4A0D-ACD1-F0681512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39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Normal"/>
    <w:uiPriority w:val="99"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character" w:customStyle="1" w:styleId="BodyText2Char">
    <w:name w:val="Body Text 2 Char"/>
    <w:basedOn w:val="DefaultParagraphFont"/>
    <w:link w:val="BodyText2"/>
    <w:uiPriority w:val="99"/>
  </w:style>
  <w:style w:type="character" w:customStyle="1" w:styleId="BodyText3Char">
    <w:name w:val="Body Text 3 Char"/>
    <w:basedOn w:val="DefaultParagraphFont"/>
    <w:link w:val="BodyText3"/>
    <w:uiPriority w:val="99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7F7F7F" w:themeColor="text1" w:themeTint="80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Tuấn Anh</cp:lastModifiedBy>
  <cp:revision>6</cp:revision>
  <dcterms:created xsi:type="dcterms:W3CDTF">2013-12-24T07:15:00Z</dcterms:created>
  <dcterms:modified xsi:type="dcterms:W3CDTF">2025-07-28T07:56:00Z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1033-6.11.0.8608</vt:lpwstr>
  </property>
  <property fmtid="{D5CDD505-2E9C-101B-9397-08002B2CF9AE}" pid="3" name="ICV">
    <vt:lpwstr>EEB58E3919A5B51846376268A4415899_42</vt:lpwstr>
  </property>
</Properties>
</file>